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770E" w14:textId="73309CF2" w:rsidR="006A38E4" w:rsidRPr="00B60422" w:rsidRDefault="00D5728B" w:rsidP="00D5728B">
      <w:pPr>
        <w:rPr>
          <w:rFonts w:ascii="Berlin Sans FB Demi" w:hAnsi="Berlin Sans FB Demi"/>
          <w:color w:val="7030A0"/>
          <w:sz w:val="52"/>
          <w:szCs w:val="52"/>
        </w:rPr>
      </w:pPr>
      <w:bookmarkStart w:id="0" w:name="_GoBack"/>
      <w:bookmarkEnd w:id="0"/>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2A4957">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382C1BCE"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0C53F3">
        <w:rPr>
          <w:rFonts w:ascii="Berlin Sans FB Demi" w:hAnsi="Berlin Sans FB Demi"/>
          <w:sz w:val="28"/>
          <w:szCs w:val="28"/>
        </w:rPr>
        <w:t xml:space="preserve">:  </w:t>
      </w:r>
      <w:r w:rsidR="002A631E">
        <w:rPr>
          <w:rFonts w:ascii="Berlin Sans FB Demi" w:hAnsi="Berlin Sans FB Demi"/>
          <w:sz w:val="28"/>
          <w:szCs w:val="28"/>
        </w:rPr>
        <w:t xml:space="preserve">October </w:t>
      </w:r>
      <w:r w:rsidR="00AC3242">
        <w:rPr>
          <w:rFonts w:ascii="Berlin Sans FB Demi" w:hAnsi="Berlin Sans FB Demi"/>
          <w:sz w:val="28"/>
          <w:szCs w:val="28"/>
        </w:rPr>
        <w:t>8</w:t>
      </w:r>
      <w:r w:rsidR="00AC3242" w:rsidRPr="00AC3242">
        <w:rPr>
          <w:rFonts w:ascii="Berlin Sans FB Demi" w:hAnsi="Berlin Sans FB Demi"/>
          <w:sz w:val="28"/>
          <w:szCs w:val="28"/>
          <w:vertAlign w:val="superscript"/>
        </w:rPr>
        <w:t>th</w:t>
      </w:r>
      <w:r w:rsidR="00AC3242">
        <w:rPr>
          <w:rFonts w:ascii="Berlin Sans FB Demi" w:hAnsi="Berlin Sans FB Demi"/>
          <w:sz w:val="28"/>
          <w:szCs w:val="28"/>
        </w:rPr>
        <w:t>-</w:t>
      </w:r>
      <w:r w:rsidR="00641F4D">
        <w:rPr>
          <w:rFonts w:ascii="Berlin Sans FB Demi" w:hAnsi="Berlin Sans FB Demi"/>
          <w:sz w:val="28"/>
          <w:szCs w:val="28"/>
        </w:rPr>
        <w:t>12</w:t>
      </w:r>
      <w:r w:rsidR="00641F4D" w:rsidRPr="00641F4D">
        <w:rPr>
          <w:rFonts w:ascii="Berlin Sans FB Demi" w:hAnsi="Berlin Sans FB Demi"/>
          <w:sz w:val="28"/>
          <w:szCs w:val="28"/>
          <w:vertAlign w:val="superscript"/>
        </w:rPr>
        <w:t>th</w:t>
      </w:r>
      <w:r w:rsidR="00641F4D">
        <w:rPr>
          <w:rFonts w:ascii="Berlin Sans FB Demi" w:hAnsi="Berlin Sans FB Demi"/>
          <w:sz w:val="28"/>
          <w:szCs w:val="28"/>
        </w:rPr>
        <w:t xml:space="preserve"> </w:t>
      </w:r>
    </w:p>
    <w:p w14:paraId="37CAAEB7" w14:textId="205169E2"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0C53F3">
        <w:rPr>
          <w:rFonts w:ascii="Berlin Sans FB Demi" w:hAnsi="Berlin Sans FB Demi"/>
          <w:sz w:val="24"/>
          <w:szCs w:val="24"/>
        </w:rPr>
        <w:t>Ms. Amanda, Ms. Carmen, Ms. Courtney</w:t>
      </w:r>
      <w:r w:rsidR="00803A4D">
        <w:rPr>
          <w:rFonts w:ascii="Berlin Sans FB Demi" w:hAnsi="Berlin Sans FB Demi"/>
          <w:sz w:val="24"/>
          <w:szCs w:val="24"/>
        </w:rPr>
        <w:t>, Mrs. Donna, Ms.</w:t>
      </w:r>
      <w:r w:rsidR="00505F03">
        <w:rPr>
          <w:rFonts w:ascii="Berlin Sans FB Demi" w:hAnsi="Berlin Sans FB Demi"/>
          <w:sz w:val="24"/>
          <w:szCs w:val="24"/>
        </w:rPr>
        <w:t xml:space="preserve"> </w:t>
      </w:r>
      <w:r w:rsidR="00307E07">
        <w:rPr>
          <w:rFonts w:ascii="Berlin Sans FB Demi" w:hAnsi="Berlin Sans FB Demi"/>
          <w:sz w:val="24"/>
          <w:szCs w:val="24"/>
        </w:rPr>
        <w:t>Kaylee</w:t>
      </w:r>
    </w:p>
    <w:p w14:paraId="32F9C704" w14:textId="786D933A"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1F2E2F">
        <w:rPr>
          <w:rFonts w:ascii="Berlin Sans FB Demi" w:hAnsi="Berlin Sans FB Demi"/>
          <w:sz w:val="28"/>
          <w:szCs w:val="28"/>
        </w:rPr>
        <w:t>V</w:t>
      </w:r>
      <w:r w:rsidR="0037562F">
        <w:rPr>
          <w:rFonts w:ascii="Berlin Sans FB Demi" w:hAnsi="Berlin Sans FB Demi"/>
          <w:sz w:val="28"/>
          <w:szCs w:val="28"/>
        </w:rPr>
        <w:t xml:space="preserve">erse: </w:t>
      </w:r>
      <w:r w:rsidR="002A631E">
        <w:rPr>
          <w:rFonts w:ascii="Berlin Sans FB Demi" w:hAnsi="Berlin Sans FB Demi"/>
          <w:sz w:val="28"/>
          <w:szCs w:val="28"/>
        </w:rPr>
        <w:t>“</w:t>
      </w:r>
      <w:r w:rsidR="00641F4D">
        <w:rPr>
          <w:rFonts w:ascii="Berlin Sans FB Demi" w:hAnsi="Berlin Sans FB Demi"/>
          <w:sz w:val="28"/>
          <w:szCs w:val="28"/>
        </w:rPr>
        <w:t xml:space="preserve">Jesus loves you” (John 15:12) </w:t>
      </w:r>
    </w:p>
    <w:p w14:paraId="504C98D3" w14:textId="6D6EA7D9" w:rsidR="00870217" w:rsidRDefault="00641F4D" w:rsidP="00870217">
      <w:pPr>
        <w:jc w:val="center"/>
        <w:rPr>
          <w:rFonts w:ascii="Berlin Sans FB Demi" w:hAnsi="Berlin Sans FB Demi"/>
          <w:sz w:val="28"/>
          <w:szCs w:val="28"/>
        </w:rPr>
      </w:pPr>
      <w:r>
        <w:rPr>
          <w:rFonts w:ascii="Berlin Sans FB Demi" w:hAnsi="Berlin Sans FB Demi"/>
          <w:sz w:val="28"/>
          <w:szCs w:val="28"/>
        </w:rPr>
        <w:t>I am learning about me</w:t>
      </w:r>
    </w:p>
    <w:tbl>
      <w:tblPr>
        <w:tblStyle w:val="TableGrid"/>
        <w:tblW w:w="10260" w:type="dxa"/>
        <w:tblInd w:w="-455" w:type="dxa"/>
        <w:tblLook w:val="04A0" w:firstRow="1" w:lastRow="0" w:firstColumn="1" w:lastColumn="0" w:noHBand="0" w:noVBand="1"/>
      </w:tblPr>
      <w:tblGrid>
        <w:gridCol w:w="5539"/>
        <w:gridCol w:w="4721"/>
      </w:tblGrid>
      <w:tr w:rsidR="00B60422" w14:paraId="551E3E2F" w14:textId="77777777" w:rsidTr="00A97403">
        <w:trPr>
          <w:trHeight w:val="3025"/>
        </w:trPr>
        <w:tc>
          <w:tcPr>
            <w:tcW w:w="5539" w:type="dxa"/>
          </w:tcPr>
          <w:p w14:paraId="3354C616" w14:textId="4051DB83" w:rsidR="00B60422" w:rsidRDefault="00B60422" w:rsidP="00A97403">
            <w:pPr>
              <w:rPr>
                <w:b/>
                <w:sz w:val="24"/>
                <w:szCs w:val="24"/>
                <w:u w:val="double"/>
              </w:rPr>
            </w:pPr>
            <w:r w:rsidRPr="00B60422">
              <w:rPr>
                <w:b/>
                <w:sz w:val="24"/>
                <w:szCs w:val="24"/>
                <w:u w:val="double"/>
              </w:rPr>
              <w:t>Books</w:t>
            </w:r>
          </w:p>
          <w:p w14:paraId="393FD8BE" w14:textId="1A6FBEF8" w:rsidR="00B60422" w:rsidRPr="00641F4D" w:rsidRDefault="00641F4D" w:rsidP="00803A4D">
            <w:pPr>
              <w:rPr>
                <w:b/>
                <w:sz w:val="24"/>
                <w:szCs w:val="24"/>
              </w:rPr>
            </w:pPr>
            <w:r>
              <w:rPr>
                <w:b/>
                <w:sz w:val="24"/>
                <w:szCs w:val="24"/>
                <w:u w:val="single"/>
              </w:rPr>
              <w:t>Book basket:</w:t>
            </w:r>
            <w:r>
              <w:rPr>
                <w:b/>
                <w:sz w:val="24"/>
                <w:szCs w:val="24"/>
              </w:rPr>
              <w:t xml:space="preserve"> Spread a small quilt out onto the floor. Locate several books about babies and place into a small basket on the floor. Read to them as the children show interest. </w:t>
            </w:r>
          </w:p>
        </w:tc>
        <w:tc>
          <w:tcPr>
            <w:tcW w:w="4721"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616AB13C" w14:textId="2607818C" w:rsidR="002400BF" w:rsidRPr="00641F4D" w:rsidRDefault="00641F4D" w:rsidP="002A631E">
            <w:pPr>
              <w:rPr>
                <w:b/>
                <w:sz w:val="24"/>
                <w:szCs w:val="24"/>
              </w:rPr>
            </w:pPr>
            <w:r>
              <w:rPr>
                <w:b/>
                <w:sz w:val="24"/>
                <w:szCs w:val="24"/>
                <w:u w:val="single"/>
              </w:rPr>
              <w:t>Hear a rattle:</w:t>
            </w:r>
            <w:r>
              <w:rPr>
                <w:b/>
                <w:sz w:val="24"/>
                <w:szCs w:val="24"/>
              </w:rPr>
              <w:t xml:space="preserve"> Shake a rattle on the right side of a child’s head. After they turn their head, shake the rattle on the other side, and wait for the child to turn their head and say, “Thank you God, for letting us hear sounds.”</w:t>
            </w:r>
          </w:p>
        </w:tc>
      </w:tr>
      <w:tr w:rsidR="00B60422" w14:paraId="0C016636" w14:textId="77777777" w:rsidTr="00A97403">
        <w:trPr>
          <w:trHeight w:val="3160"/>
        </w:trPr>
        <w:tc>
          <w:tcPr>
            <w:tcW w:w="5539"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213CE82D" w:rsidR="00B60422" w:rsidRPr="00641F4D" w:rsidRDefault="00641F4D" w:rsidP="003833A5">
            <w:pPr>
              <w:rPr>
                <w:b/>
                <w:sz w:val="24"/>
                <w:szCs w:val="24"/>
              </w:rPr>
            </w:pPr>
            <w:r w:rsidRPr="00641F4D">
              <w:rPr>
                <w:b/>
                <w:sz w:val="24"/>
                <w:szCs w:val="24"/>
                <w:u w:val="single"/>
              </w:rPr>
              <w:t xml:space="preserve">My body picture: </w:t>
            </w:r>
            <w:r>
              <w:rPr>
                <w:b/>
                <w:sz w:val="24"/>
                <w:szCs w:val="24"/>
              </w:rPr>
              <w:t xml:space="preserve">Print out a picture of an outline of a body. Help the children color the body parts as you tell them what each one is.  Thank God for each one. </w:t>
            </w:r>
          </w:p>
        </w:tc>
        <w:tc>
          <w:tcPr>
            <w:tcW w:w="4721" w:type="dxa"/>
          </w:tcPr>
          <w:p w14:paraId="0EF32873" w14:textId="77777777" w:rsidR="00B60422" w:rsidRDefault="00B60422">
            <w:pPr>
              <w:rPr>
                <w:b/>
                <w:sz w:val="24"/>
                <w:szCs w:val="24"/>
                <w:u w:val="double"/>
              </w:rPr>
            </w:pPr>
            <w:r w:rsidRPr="00B60422">
              <w:rPr>
                <w:b/>
                <w:sz w:val="24"/>
                <w:szCs w:val="24"/>
                <w:u w:val="double"/>
              </w:rPr>
              <w:t xml:space="preserve">Music </w:t>
            </w:r>
          </w:p>
          <w:p w14:paraId="09FC19FD" w14:textId="25E7CE29" w:rsidR="00A97403" w:rsidRPr="00353DE5" w:rsidRDefault="00353DE5" w:rsidP="00242537">
            <w:pPr>
              <w:tabs>
                <w:tab w:val="left" w:pos="3619"/>
              </w:tabs>
              <w:rPr>
                <w:b/>
                <w:sz w:val="24"/>
                <w:szCs w:val="24"/>
              </w:rPr>
            </w:pPr>
            <w:r>
              <w:rPr>
                <w:b/>
                <w:sz w:val="24"/>
                <w:szCs w:val="24"/>
                <w:u w:val="single"/>
              </w:rPr>
              <w:t>Songs about me:</w:t>
            </w:r>
            <w:r>
              <w:rPr>
                <w:b/>
                <w:sz w:val="24"/>
                <w:szCs w:val="24"/>
              </w:rPr>
              <w:t xml:space="preserve"> Get a small group and sing head, shoulders, knees, and toes. Show them where each body part is as your singing the song. </w:t>
            </w:r>
          </w:p>
          <w:p w14:paraId="1AFADF9B" w14:textId="77777777" w:rsidR="00A97403" w:rsidRPr="00A97403" w:rsidRDefault="00A9740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A97403">
        <w:trPr>
          <w:trHeight w:val="3160"/>
        </w:trPr>
        <w:tc>
          <w:tcPr>
            <w:tcW w:w="5539" w:type="dxa"/>
          </w:tcPr>
          <w:p w14:paraId="0DBEF1A4" w14:textId="6E59809D"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15F0D502" w14:textId="05A5CD7E" w:rsidR="00240C9E" w:rsidRPr="00353DE5" w:rsidRDefault="00353DE5" w:rsidP="00666641">
            <w:pPr>
              <w:rPr>
                <w:b/>
                <w:sz w:val="24"/>
                <w:szCs w:val="24"/>
              </w:rPr>
            </w:pPr>
            <w:r>
              <w:rPr>
                <w:b/>
                <w:sz w:val="24"/>
                <w:szCs w:val="24"/>
                <w:u w:val="single"/>
              </w:rPr>
              <w:t>Bubbles:</w:t>
            </w:r>
            <w:r>
              <w:rPr>
                <w:b/>
                <w:sz w:val="24"/>
                <w:szCs w:val="24"/>
              </w:rPr>
              <w:t xml:space="preserve"> During outside time, take bubbles onto the mat. Sing the “bubble song” as your talk about the colors in the bubbles. Tell the children about wind outside. </w:t>
            </w: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721" w:type="dxa"/>
          </w:tcPr>
          <w:p w14:paraId="0891E75E" w14:textId="77777777" w:rsidR="00B60422" w:rsidRDefault="00B60422">
            <w:pPr>
              <w:rPr>
                <w:b/>
                <w:sz w:val="24"/>
                <w:szCs w:val="24"/>
                <w:u w:val="double"/>
              </w:rPr>
            </w:pPr>
            <w:r w:rsidRPr="00B60422">
              <w:rPr>
                <w:b/>
                <w:sz w:val="24"/>
                <w:szCs w:val="24"/>
                <w:u w:val="double"/>
              </w:rPr>
              <w:t>Toys</w:t>
            </w:r>
          </w:p>
          <w:p w14:paraId="3337B049" w14:textId="33DCABE4" w:rsidR="004F4FF3" w:rsidRPr="00353DE5" w:rsidRDefault="00353DE5" w:rsidP="00545C83">
            <w:pPr>
              <w:rPr>
                <w:b/>
                <w:sz w:val="24"/>
                <w:szCs w:val="24"/>
              </w:rPr>
            </w:pPr>
            <w:r>
              <w:rPr>
                <w:b/>
                <w:sz w:val="24"/>
                <w:szCs w:val="24"/>
                <w:u w:val="single"/>
              </w:rPr>
              <w:t>Playing with toys:</w:t>
            </w:r>
            <w:r>
              <w:rPr>
                <w:b/>
                <w:sz w:val="24"/>
                <w:szCs w:val="24"/>
              </w:rPr>
              <w:t xml:space="preserve">  Sit with a group of children on the mobile side and gather some little toys that they like to play with and just play with them and explain what each toy is and show them how to use it. </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550E" w14:textId="77777777" w:rsidR="00A14665" w:rsidRDefault="00A14665" w:rsidP="00FC66D8">
      <w:pPr>
        <w:spacing w:after="0" w:line="240" w:lineRule="auto"/>
      </w:pPr>
      <w:r>
        <w:separator/>
      </w:r>
    </w:p>
  </w:endnote>
  <w:endnote w:type="continuationSeparator" w:id="0">
    <w:p w14:paraId="61D4B121" w14:textId="77777777" w:rsidR="00A14665" w:rsidRDefault="00A14665" w:rsidP="00F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B6F3" w14:textId="77777777" w:rsidR="00FC66D8" w:rsidRDefault="00FC6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66F3" w14:textId="77777777" w:rsidR="00FC66D8" w:rsidRDefault="00F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2428" w14:textId="77777777" w:rsidR="00FC66D8" w:rsidRDefault="00FC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4A86" w14:textId="77777777" w:rsidR="00A14665" w:rsidRDefault="00A14665" w:rsidP="00FC66D8">
      <w:pPr>
        <w:spacing w:after="0" w:line="240" w:lineRule="auto"/>
      </w:pPr>
      <w:r>
        <w:separator/>
      </w:r>
    </w:p>
  </w:footnote>
  <w:footnote w:type="continuationSeparator" w:id="0">
    <w:p w14:paraId="293267E6" w14:textId="77777777" w:rsidR="00A14665" w:rsidRDefault="00A14665" w:rsidP="00FC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1586" w14:textId="77777777" w:rsidR="00FC66D8" w:rsidRDefault="00FC6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8681" w14:textId="77777777" w:rsidR="00FC66D8" w:rsidRDefault="00FC6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5BDD" w14:textId="77777777" w:rsidR="00FC66D8" w:rsidRDefault="00FC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8B"/>
    <w:rsid w:val="00087EB9"/>
    <w:rsid w:val="000C53F3"/>
    <w:rsid w:val="00122C7A"/>
    <w:rsid w:val="001306C7"/>
    <w:rsid w:val="00181300"/>
    <w:rsid w:val="001F2E2F"/>
    <w:rsid w:val="001F526B"/>
    <w:rsid w:val="00207750"/>
    <w:rsid w:val="00232C6C"/>
    <w:rsid w:val="002400BF"/>
    <w:rsid w:val="00240C9E"/>
    <w:rsid w:val="00242537"/>
    <w:rsid w:val="002A4957"/>
    <w:rsid w:val="002A631E"/>
    <w:rsid w:val="002D71A9"/>
    <w:rsid w:val="002F1871"/>
    <w:rsid w:val="002F6D8A"/>
    <w:rsid w:val="00307E07"/>
    <w:rsid w:val="00312FEF"/>
    <w:rsid w:val="00331B3C"/>
    <w:rsid w:val="00345248"/>
    <w:rsid w:val="00353DE5"/>
    <w:rsid w:val="0037562F"/>
    <w:rsid w:val="003833A5"/>
    <w:rsid w:val="00390E3B"/>
    <w:rsid w:val="00421A5B"/>
    <w:rsid w:val="00443479"/>
    <w:rsid w:val="0045441C"/>
    <w:rsid w:val="004C09A1"/>
    <w:rsid w:val="004D0C61"/>
    <w:rsid w:val="004F4FF3"/>
    <w:rsid w:val="00505F03"/>
    <w:rsid w:val="005112B5"/>
    <w:rsid w:val="00545C83"/>
    <w:rsid w:val="00641F4D"/>
    <w:rsid w:val="00666641"/>
    <w:rsid w:val="00684747"/>
    <w:rsid w:val="006A38E4"/>
    <w:rsid w:val="006B62D2"/>
    <w:rsid w:val="00705D80"/>
    <w:rsid w:val="00803A4D"/>
    <w:rsid w:val="008307B8"/>
    <w:rsid w:val="00854AAB"/>
    <w:rsid w:val="00870217"/>
    <w:rsid w:val="008D6606"/>
    <w:rsid w:val="009142D8"/>
    <w:rsid w:val="00914302"/>
    <w:rsid w:val="009E22F6"/>
    <w:rsid w:val="00A14665"/>
    <w:rsid w:val="00A97403"/>
    <w:rsid w:val="00AC3242"/>
    <w:rsid w:val="00B2672B"/>
    <w:rsid w:val="00B55E30"/>
    <w:rsid w:val="00B60422"/>
    <w:rsid w:val="00BB38C9"/>
    <w:rsid w:val="00BC53BA"/>
    <w:rsid w:val="00BD17ED"/>
    <w:rsid w:val="00CA528F"/>
    <w:rsid w:val="00CC3A46"/>
    <w:rsid w:val="00D0218D"/>
    <w:rsid w:val="00D5728B"/>
    <w:rsid w:val="00DB5E14"/>
    <w:rsid w:val="00EC3D47"/>
    <w:rsid w:val="00EE113F"/>
    <w:rsid w:val="00F348CF"/>
    <w:rsid w:val="00F6538E"/>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paragraph" w:styleId="Header">
    <w:name w:val="header"/>
    <w:basedOn w:val="Normal"/>
    <w:link w:val="HeaderChar"/>
    <w:uiPriority w:val="99"/>
    <w:unhideWhenUsed/>
    <w:rsid w:val="00F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Mustard Seed Kidz</cp:lastModifiedBy>
  <cp:revision>2</cp:revision>
  <cp:lastPrinted>2018-09-26T15:34:00Z</cp:lastPrinted>
  <dcterms:created xsi:type="dcterms:W3CDTF">2018-09-26T15:37:00Z</dcterms:created>
  <dcterms:modified xsi:type="dcterms:W3CDTF">2018-09-26T15:37:00Z</dcterms:modified>
</cp:coreProperties>
</file>