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5E64E" w14:textId="1E2FBB81" w:rsidR="00C20985" w:rsidRDefault="00D8107C" w:rsidP="00FF18BB">
      <w:pPr>
        <w:jc w:val="center"/>
        <w:rPr>
          <w:rFonts w:ascii="Bradley Hand ITC" w:hAnsi="Bradley Hand ITC"/>
          <w:sz w:val="40"/>
          <w:szCs w:val="40"/>
        </w:rPr>
      </w:pPr>
      <w:r w:rsidRPr="00D8107C">
        <w:rPr>
          <w:noProof/>
        </w:rPr>
        <w:drawing>
          <wp:anchor distT="0" distB="0" distL="114300" distR="114300" simplePos="0" relativeHeight="251658240" behindDoc="1" locked="0" layoutInCell="1" allowOverlap="1" wp14:anchorId="3BB018F9" wp14:editId="60BE0006">
            <wp:simplePos x="0" y="0"/>
            <wp:positionH relativeFrom="margin">
              <wp:align>center</wp:align>
            </wp:positionH>
            <wp:positionV relativeFrom="paragraph">
              <wp:posOffset>-1571625</wp:posOffset>
            </wp:positionV>
            <wp:extent cx="8534400" cy="117824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8534400" cy="11782425"/>
                    </a:xfrm>
                    <a:prstGeom prst="rect">
                      <a:avLst/>
                    </a:prstGeom>
                  </pic:spPr>
                </pic:pic>
              </a:graphicData>
            </a:graphic>
            <wp14:sizeRelH relativeFrom="page">
              <wp14:pctWidth>0</wp14:pctWidth>
            </wp14:sizeRelH>
            <wp14:sizeRelV relativeFrom="page">
              <wp14:pctHeight>0</wp14:pctHeight>
            </wp14:sizeRelV>
          </wp:anchor>
        </w:drawing>
      </w:r>
      <w:r w:rsidR="00FF18BB">
        <w:rPr>
          <w:rFonts w:ascii="Bradley Hand ITC" w:hAnsi="Bradley Hand ITC"/>
          <w:sz w:val="40"/>
          <w:szCs w:val="40"/>
        </w:rPr>
        <w:t>Terrific Threes &amp; Fours</w:t>
      </w:r>
    </w:p>
    <w:p w14:paraId="2D782F86" w14:textId="68A62C1A" w:rsidR="00FF18BB" w:rsidRDefault="00FF18BB" w:rsidP="00FF18BB">
      <w:pPr>
        <w:jc w:val="center"/>
        <w:rPr>
          <w:rFonts w:ascii="Bookman Old Style" w:hAnsi="Bookman Old Style"/>
        </w:rPr>
      </w:pPr>
      <w:r>
        <w:rPr>
          <w:rFonts w:ascii="Bookman Old Style" w:hAnsi="Bookman Old Style"/>
          <w:b/>
        </w:rPr>
        <w:t>Week of:</w:t>
      </w:r>
      <w:r w:rsidR="0071129B">
        <w:rPr>
          <w:rFonts w:ascii="Bookman Old Style" w:hAnsi="Bookman Old Style"/>
        </w:rPr>
        <w:t xml:space="preserve"> May 18</w:t>
      </w:r>
      <w:r w:rsidR="0071129B" w:rsidRPr="0071129B">
        <w:rPr>
          <w:rFonts w:ascii="Bookman Old Style" w:hAnsi="Bookman Old Style"/>
          <w:vertAlign w:val="superscript"/>
        </w:rPr>
        <w:t>th</w:t>
      </w:r>
      <w:r w:rsidR="0071129B">
        <w:rPr>
          <w:rFonts w:ascii="Bookman Old Style" w:hAnsi="Bookman Old Style"/>
        </w:rPr>
        <w:t>-May 22</w:t>
      </w:r>
      <w:r w:rsidR="0071129B" w:rsidRPr="0071129B">
        <w:rPr>
          <w:rFonts w:ascii="Bookman Old Style" w:hAnsi="Bookman Old Style"/>
          <w:vertAlign w:val="superscript"/>
        </w:rPr>
        <w:t>nd</w:t>
      </w:r>
      <w:r>
        <w:rPr>
          <w:rFonts w:ascii="Bookman Old Style" w:hAnsi="Bookman Old Style"/>
        </w:rPr>
        <w:tab/>
      </w:r>
      <w:r>
        <w:rPr>
          <w:rFonts w:ascii="Bookman Old Style" w:hAnsi="Bookman Old Style"/>
          <w:b/>
        </w:rPr>
        <w:t xml:space="preserve">Lesson: </w:t>
      </w:r>
      <w:r>
        <w:rPr>
          <w:rFonts w:ascii="Bookman Old Style" w:hAnsi="Bookman Old Style"/>
        </w:rPr>
        <w:t>I Learn through my Senses</w:t>
      </w:r>
    </w:p>
    <w:p w14:paraId="1601FB20" w14:textId="3A605F2B" w:rsidR="00FF18BB" w:rsidRDefault="00FF18BB" w:rsidP="00FF18BB">
      <w:pPr>
        <w:jc w:val="center"/>
        <w:rPr>
          <w:rFonts w:ascii="Bookman Old Style" w:hAnsi="Bookman Old Style"/>
        </w:rPr>
      </w:pPr>
      <w:r>
        <w:rPr>
          <w:rFonts w:ascii="Bookman Old Style" w:hAnsi="Bookman Old Style"/>
          <w:b/>
        </w:rPr>
        <w:t xml:space="preserve">Bible Verse: </w:t>
      </w:r>
      <w:r>
        <w:rPr>
          <w:rFonts w:ascii="Bookman Old Style" w:hAnsi="Bookman Old Style"/>
        </w:rPr>
        <w:t>“God made us” (Psalms 73:1)</w:t>
      </w:r>
    </w:p>
    <w:p w14:paraId="3ED70335" w14:textId="25FBF5B5" w:rsidR="00FF18BB" w:rsidRDefault="00FF18BB" w:rsidP="00FF18BB">
      <w:pPr>
        <w:jc w:val="center"/>
        <w:rPr>
          <w:rFonts w:ascii="Bookman Old Style" w:hAnsi="Bookman Old Style"/>
        </w:rPr>
      </w:pPr>
      <w:r>
        <w:rPr>
          <w:rFonts w:ascii="Bookman Old Style" w:hAnsi="Bookman Old Style"/>
          <w:b/>
        </w:rPr>
        <w:t xml:space="preserve">Letter: </w:t>
      </w:r>
      <w:proofErr w:type="spellStart"/>
      <w:r w:rsidR="0071129B">
        <w:rPr>
          <w:rFonts w:ascii="Bookman Old Style" w:hAnsi="Bookman Old Style"/>
        </w:rPr>
        <w:t>Ee</w:t>
      </w:r>
      <w:proofErr w:type="spellEnd"/>
      <w:r>
        <w:rPr>
          <w:rFonts w:ascii="Bookman Old Style" w:hAnsi="Bookman Old Style"/>
        </w:rPr>
        <w:tab/>
      </w:r>
      <w:r w:rsidR="00C43EAB">
        <w:rPr>
          <w:rFonts w:ascii="Bookman Old Style" w:hAnsi="Bookman Old Style"/>
        </w:rPr>
        <w:tab/>
      </w:r>
      <w:r>
        <w:rPr>
          <w:rFonts w:ascii="Bookman Old Style" w:hAnsi="Bookman Old Style"/>
          <w:b/>
        </w:rPr>
        <w:t xml:space="preserve">Number: </w:t>
      </w:r>
      <w:r w:rsidR="0071129B">
        <w:rPr>
          <w:rFonts w:ascii="Bookman Old Style" w:hAnsi="Bookman Old Style"/>
        </w:rPr>
        <w:t>25</w:t>
      </w:r>
      <w:r>
        <w:rPr>
          <w:rFonts w:ascii="Bookman Old Style" w:hAnsi="Bookman Old Style"/>
        </w:rPr>
        <w:tab/>
      </w:r>
      <w:r w:rsidR="00C43EAB">
        <w:rPr>
          <w:rFonts w:ascii="Bookman Old Style" w:hAnsi="Bookman Old Style"/>
        </w:rPr>
        <w:tab/>
      </w:r>
      <w:r>
        <w:rPr>
          <w:rFonts w:ascii="Bookman Old Style" w:hAnsi="Bookman Old Style"/>
          <w:b/>
        </w:rPr>
        <w:t xml:space="preserve">Color: </w:t>
      </w:r>
      <w:r w:rsidR="00C43EAB">
        <w:rPr>
          <w:rFonts w:ascii="Bookman Old Style" w:hAnsi="Bookman Old Style"/>
        </w:rPr>
        <w:t>White</w:t>
      </w:r>
      <w:r>
        <w:rPr>
          <w:rFonts w:ascii="Bookman Old Style" w:hAnsi="Bookman Old Style"/>
        </w:rPr>
        <w:tab/>
      </w:r>
      <w:r>
        <w:rPr>
          <w:rFonts w:ascii="Bookman Old Style" w:hAnsi="Bookman Old Style"/>
        </w:rPr>
        <w:tab/>
      </w:r>
      <w:r>
        <w:rPr>
          <w:rFonts w:ascii="Bookman Old Style" w:hAnsi="Bookman Old Style"/>
          <w:b/>
        </w:rPr>
        <w:t xml:space="preserve">Shape: </w:t>
      </w:r>
      <w:r w:rsidR="00C43EAB">
        <w:rPr>
          <w:rFonts w:ascii="Bookman Old Style" w:hAnsi="Bookman Old Style"/>
        </w:rPr>
        <w:t>Oval</w:t>
      </w:r>
    </w:p>
    <w:p w14:paraId="532E5F22" w14:textId="380FB780" w:rsidR="00FF18BB" w:rsidRDefault="00FF18BB" w:rsidP="00FF18BB">
      <w:pPr>
        <w:jc w:val="center"/>
        <w:rPr>
          <w:rFonts w:ascii="Bookman Old Style" w:hAnsi="Bookman Old Style"/>
        </w:rPr>
      </w:pPr>
      <w:r>
        <w:rPr>
          <w:rFonts w:ascii="Bookman Old Style" w:hAnsi="Bookman Old Style"/>
          <w:b/>
        </w:rPr>
        <w:t xml:space="preserve">Purpose: </w:t>
      </w:r>
      <w:r>
        <w:rPr>
          <w:rFonts w:ascii="Bookman Old Style" w:hAnsi="Bookman Old Style"/>
        </w:rPr>
        <w:t>The purpose of this unit is to provide opportunities for children to use their senses and to develop an awareness that the ability to see, hear, smell, touch and taste are gifts from God.</w:t>
      </w:r>
    </w:p>
    <w:tbl>
      <w:tblPr>
        <w:tblStyle w:val="TableGrid"/>
        <w:tblW w:w="10080" w:type="dxa"/>
        <w:tblInd w:w="-365" w:type="dxa"/>
        <w:tblLook w:val="04A0" w:firstRow="1" w:lastRow="0" w:firstColumn="1" w:lastColumn="0" w:noHBand="0" w:noVBand="1"/>
      </w:tblPr>
      <w:tblGrid>
        <w:gridCol w:w="2005"/>
        <w:gridCol w:w="1536"/>
        <w:gridCol w:w="1466"/>
        <w:gridCol w:w="1576"/>
        <w:gridCol w:w="1490"/>
        <w:gridCol w:w="2007"/>
      </w:tblGrid>
      <w:tr w:rsidR="00FF18BB" w14:paraId="784EE0C5" w14:textId="77777777" w:rsidTr="0071129B">
        <w:tc>
          <w:tcPr>
            <w:tcW w:w="2188" w:type="dxa"/>
          </w:tcPr>
          <w:p w14:paraId="7897453E" w14:textId="2511F000" w:rsidR="00FF18BB" w:rsidRDefault="0071129B" w:rsidP="00FF18BB">
            <w:pPr>
              <w:jc w:val="center"/>
              <w:rPr>
                <w:rFonts w:ascii="Bookman Old Style" w:hAnsi="Bookman Old Style"/>
              </w:rPr>
            </w:pPr>
            <w:r>
              <w:rPr>
                <w:rFonts w:ascii="Bookman Old Style" w:hAnsi="Bookman Old Style"/>
              </w:rPr>
              <w:t>May 18</w:t>
            </w:r>
            <w:r w:rsidRPr="0071129B">
              <w:rPr>
                <w:rFonts w:ascii="Bookman Old Style" w:hAnsi="Bookman Old Style"/>
                <w:vertAlign w:val="superscript"/>
              </w:rPr>
              <w:t>th</w:t>
            </w:r>
            <w:r>
              <w:rPr>
                <w:rFonts w:ascii="Bookman Old Style" w:hAnsi="Bookman Old Style"/>
              </w:rPr>
              <w:t>-May 22</w:t>
            </w:r>
            <w:r w:rsidRPr="0071129B">
              <w:rPr>
                <w:rFonts w:ascii="Bookman Old Style" w:hAnsi="Bookman Old Style"/>
                <w:vertAlign w:val="superscript"/>
              </w:rPr>
              <w:t>nd</w:t>
            </w:r>
            <w:r>
              <w:rPr>
                <w:rFonts w:ascii="Bookman Old Style" w:hAnsi="Bookman Old Style"/>
              </w:rPr>
              <w:t xml:space="preserve"> </w:t>
            </w:r>
            <w:r w:rsidR="00C43EAB">
              <w:rPr>
                <w:rFonts w:ascii="Bookman Old Style" w:hAnsi="Bookman Old Style"/>
              </w:rPr>
              <w:t xml:space="preserve"> </w:t>
            </w:r>
            <w:r w:rsidR="00FF18BB">
              <w:rPr>
                <w:rFonts w:ascii="Bookman Old Style" w:hAnsi="Bookman Old Style"/>
              </w:rPr>
              <w:t xml:space="preserve"> </w:t>
            </w:r>
          </w:p>
        </w:tc>
        <w:tc>
          <w:tcPr>
            <w:tcW w:w="1536" w:type="dxa"/>
          </w:tcPr>
          <w:p w14:paraId="5E4862C4" w14:textId="623E21CE" w:rsidR="00FF18BB" w:rsidRPr="00FF18BB" w:rsidRDefault="00FF18BB" w:rsidP="00FF18BB">
            <w:pPr>
              <w:jc w:val="center"/>
              <w:rPr>
                <w:rFonts w:ascii="Bookman Old Style" w:hAnsi="Bookman Old Style"/>
                <w:b/>
              </w:rPr>
            </w:pPr>
            <w:r>
              <w:rPr>
                <w:rFonts w:ascii="Bookman Old Style" w:hAnsi="Bookman Old Style"/>
                <w:b/>
              </w:rPr>
              <w:t>Monday</w:t>
            </w:r>
          </w:p>
        </w:tc>
        <w:tc>
          <w:tcPr>
            <w:tcW w:w="1466" w:type="dxa"/>
          </w:tcPr>
          <w:p w14:paraId="1A01F42A" w14:textId="4AB0411D" w:rsidR="00FF18BB" w:rsidRPr="00FF18BB" w:rsidRDefault="00FF18BB" w:rsidP="00FF18BB">
            <w:pPr>
              <w:jc w:val="center"/>
              <w:rPr>
                <w:rFonts w:ascii="Bookman Old Style" w:hAnsi="Bookman Old Style"/>
                <w:b/>
              </w:rPr>
            </w:pPr>
            <w:r>
              <w:rPr>
                <w:rFonts w:ascii="Bookman Old Style" w:hAnsi="Bookman Old Style"/>
                <w:b/>
              </w:rPr>
              <w:t>Tuesday</w:t>
            </w:r>
          </w:p>
        </w:tc>
        <w:tc>
          <w:tcPr>
            <w:tcW w:w="1576" w:type="dxa"/>
          </w:tcPr>
          <w:p w14:paraId="5800A581" w14:textId="764C8B3B" w:rsidR="00FF18BB" w:rsidRPr="00FF18BB" w:rsidRDefault="00FF18BB" w:rsidP="00FF18BB">
            <w:pPr>
              <w:jc w:val="center"/>
              <w:rPr>
                <w:rFonts w:ascii="Bookman Old Style" w:hAnsi="Bookman Old Style"/>
                <w:b/>
              </w:rPr>
            </w:pPr>
            <w:r>
              <w:rPr>
                <w:rFonts w:ascii="Bookman Old Style" w:hAnsi="Bookman Old Style"/>
                <w:b/>
              </w:rPr>
              <w:t>Wednesday</w:t>
            </w:r>
          </w:p>
        </w:tc>
        <w:tc>
          <w:tcPr>
            <w:tcW w:w="1694" w:type="dxa"/>
          </w:tcPr>
          <w:p w14:paraId="2BDA332F" w14:textId="60159759" w:rsidR="00FF18BB" w:rsidRPr="00FF18BB" w:rsidRDefault="00FF18BB" w:rsidP="00FF18BB">
            <w:pPr>
              <w:jc w:val="center"/>
              <w:rPr>
                <w:rFonts w:ascii="Bookman Old Style" w:hAnsi="Bookman Old Style"/>
                <w:b/>
              </w:rPr>
            </w:pPr>
            <w:r>
              <w:rPr>
                <w:rFonts w:ascii="Bookman Old Style" w:hAnsi="Bookman Old Style"/>
                <w:b/>
              </w:rPr>
              <w:t>Thursday</w:t>
            </w:r>
          </w:p>
        </w:tc>
        <w:tc>
          <w:tcPr>
            <w:tcW w:w="1620" w:type="dxa"/>
          </w:tcPr>
          <w:p w14:paraId="6CEA6C6F" w14:textId="0272D0F1" w:rsidR="00FF18BB" w:rsidRPr="00FF18BB" w:rsidRDefault="00FF18BB" w:rsidP="00FF18BB">
            <w:pPr>
              <w:jc w:val="center"/>
              <w:rPr>
                <w:rFonts w:ascii="Bookman Old Style" w:hAnsi="Bookman Old Style"/>
                <w:b/>
              </w:rPr>
            </w:pPr>
            <w:r>
              <w:rPr>
                <w:rFonts w:ascii="Bookman Old Style" w:hAnsi="Bookman Old Style"/>
                <w:b/>
              </w:rPr>
              <w:t>Friday</w:t>
            </w:r>
          </w:p>
        </w:tc>
      </w:tr>
      <w:tr w:rsidR="00FF18BB" w14:paraId="00E55E3D" w14:textId="77777777" w:rsidTr="0071129B">
        <w:tc>
          <w:tcPr>
            <w:tcW w:w="2188" w:type="dxa"/>
          </w:tcPr>
          <w:p w14:paraId="0511EEEA" w14:textId="0526A98F" w:rsidR="00FF18BB" w:rsidRPr="00FF18BB" w:rsidRDefault="00FF18BB" w:rsidP="00FF18BB">
            <w:pPr>
              <w:jc w:val="center"/>
              <w:rPr>
                <w:rFonts w:ascii="Bookman Old Style" w:hAnsi="Bookman Old Style"/>
                <w:b/>
              </w:rPr>
            </w:pPr>
            <w:r>
              <w:rPr>
                <w:rFonts w:ascii="Bookman Old Style" w:hAnsi="Bookman Old Style"/>
                <w:b/>
              </w:rPr>
              <w:t>Art</w:t>
            </w:r>
          </w:p>
        </w:tc>
        <w:tc>
          <w:tcPr>
            <w:tcW w:w="1536" w:type="dxa"/>
          </w:tcPr>
          <w:p w14:paraId="1C07388A" w14:textId="1F54AD01" w:rsidR="00FF18BB" w:rsidRDefault="00FF18BB" w:rsidP="00FF18BB">
            <w:pPr>
              <w:jc w:val="center"/>
              <w:rPr>
                <w:rFonts w:ascii="Bookman Old Style" w:hAnsi="Bookman Old Style"/>
              </w:rPr>
            </w:pPr>
            <w:r>
              <w:rPr>
                <w:rFonts w:ascii="Bookman Old Style" w:hAnsi="Bookman Old Style"/>
              </w:rPr>
              <w:t>Painting with ice</w:t>
            </w:r>
          </w:p>
        </w:tc>
        <w:tc>
          <w:tcPr>
            <w:tcW w:w="1466" w:type="dxa"/>
          </w:tcPr>
          <w:p w14:paraId="5C10BC14" w14:textId="16E09DBB" w:rsidR="00FF18BB" w:rsidRDefault="00FF18BB" w:rsidP="00FF18BB">
            <w:pPr>
              <w:jc w:val="center"/>
              <w:rPr>
                <w:rFonts w:ascii="Bookman Old Style" w:hAnsi="Bookman Old Style"/>
              </w:rPr>
            </w:pPr>
            <w:r>
              <w:rPr>
                <w:rFonts w:ascii="Bookman Old Style" w:hAnsi="Bookman Old Style"/>
              </w:rPr>
              <w:t>Drawing on sandpaper</w:t>
            </w:r>
          </w:p>
        </w:tc>
        <w:tc>
          <w:tcPr>
            <w:tcW w:w="1576" w:type="dxa"/>
          </w:tcPr>
          <w:p w14:paraId="090C4314" w14:textId="318C1E0A" w:rsidR="00FF18BB" w:rsidRDefault="00FF18BB" w:rsidP="00FF18BB">
            <w:pPr>
              <w:jc w:val="center"/>
              <w:rPr>
                <w:rFonts w:ascii="Bookman Old Style" w:hAnsi="Bookman Old Style"/>
              </w:rPr>
            </w:pPr>
            <w:r>
              <w:rPr>
                <w:rFonts w:ascii="Bookman Old Style" w:hAnsi="Bookman Old Style"/>
              </w:rPr>
              <w:t>Finger painting to music</w:t>
            </w:r>
          </w:p>
        </w:tc>
        <w:tc>
          <w:tcPr>
            <w:tcW w:w="1694" w:type="dxa"/>
          </w:tcPr>
          <w:p w14:paraId="36761AC0" w14:textId="7D91FA7E" w:rsidR="00FF18BB" w:rsidRDefault="00FF18BB" w:rsidP="00FF18BB">
            <w:pPr>
              <w:jc w:val="center"/>
              <w:rPr>
                <w:rFonts w:ascii="Bookman Old Style" w:hAnsi="Bookman Old Style"/>
              </w:rPr>
            </w:pPr>
            <w:r>
              <w:rPr>
                <w:rFonts w:ascii="Bookman Old Style" w:hAnsi="Bookman Old Style"/>
              </w:rPr>
              <w:t>Painting at the easel</w:t>
            </w:r>
          </w:p>
        </w:tc>
        <w:tc>
          <w:tcPr>
            <w:tcW w:w="1620" w:type="dxa"/>
          </w:tcPr>
          <w:p w14:paraId="6BED1256" w14:textId="27C6C30C" w:rsidR="00FF18BB" w:rsidRDefault="00FF18BB" w:rsidP="00FF18BB">
            <w:pPr>
              <w:jc w:val="center"/>
              <w:rPr>
                <w:rFonts w:ascii="Bookman Old Style" w:hAnsi="Bookman Old Style"/>
              </w:rPr>
            </w:pPr>
            <w:r>
              <w:rPr>
                <w:rFonts w:ascii="Bookman Old Style" w:hAnsi="Bookman Old Style"/>
              </w:rPr>
              <w:t>Making a chart</w:t>
            </w:r>
          </w:p>
        </w:tc>
      </w:tr>
      <w:tr w:rsidR="00FF18BB" w14:paraId="2BDBDC46" w14:textId="77777777" w:rsidTr="0071129B">
        <w:tc>
          <w:tcPr>
            <w:tcW w:w="2188" w:type="dxa"/>
          </w:tcPr>
          <w:p w14:paraId="7A5CFA56" w14:textId="067E6BDC" w:rsidR="00FF18BB" w:rsidRPr="00FF18BB" w:rsidRDefault="00FF18BB" w:rsidP="00FF18BB">
            <w:pPr>
              <w:jc w:val="center"/>
              <w:rPr>
                <w:rFonts w:ascii="Bookman Old Style" w:hAnsi="Bookman Old Style"/>
                <w:b/>
              </w:rPr>
            </w:pPr>
            <w:r>
              <w:rPr>
                <w:rFonts w:ascii="Bookman Old Style" w:hAnsi="Bookman Old Style"/>
                <w:b/>
              </w:rPr>
              <w:t>Nature</w:t>
            </w:r>
          </w:p>
        </w:tc>
        <w:tc>
          <w:tcPr>
            <w:tcW w:w="1536" w:type="dxa"/>
          </w:tcPr>
          <w:p w14:paraId="5BFCAD94" w14:textId="2D3E8BF2" w:rsidR="00FF18BB" w:rsidRDefault="00D8107C" w:rsidP="00FF18BB">
            <w:pPr>
              <w:jc w:val="center"/>
              <w:rPr>
                <w:rFonts w:ascii="Bookman Old Style" w:hAnsi="Bookman Old Style"/>
              </w:rPr>
            </w:pPr>
            <w:r>
              <w:rPr>
                <w:rFonts w:ascii="Bookman Old Style" w:hAnsi="Bookman Old Style"/>
              </w:rPr>
              <w:t>Exploring seashells</w:t>
            </w:r>
          </w:p>
        </w:tc>
        <w:tc>
          <w:tcPr>
            <w:tcW w:w="1466" w:type="dxa"/>
          </w:tcPr>
          <w:p w14:paraId="079BE135" w14:textId="35398E98" w:rsidR="00FF18BB" w:rsidRDefault="00D8107C" w:rsidP="00FF18BB">
            <w:pPr>
              <w:jc w:val="center"/>
              <w:rPr>
                <w:rFonts w:ascii="Bookman Old Style" w:hAnsi="Bookman Old Style"/>
              </w:rPr>
            </w:pPr>
            <w:r>
              <w:rPr>
                <w:rFonts w:ascii="Bookman Old Style" w:hAnsi="Bookman Old Style"/>
              </w:rPr>
              <w:t>Pouring water</w:t>
            </w:r>
          </w:p>
        </w:tc>
        <w:tc>
          <w:tcPr>
            <w:tcW w:w="1576" w:type="dxa"/>
          </w:tcPr>
          <w:p w14:paraId="021B6AF3" w14:textId="00B77735" w:rsidR="00FF18BB" w:rsidRDefault="00D8107C" w:rsidP="00FF18BB">
            <w:pPr>
              <w:jc w:val="center"/>
              <w:rPr>
                <w:rFonts w:ascii="Bookman Old Style" w:hAnsi="Bookman Old Style"/>
              </w:rPr>
            </w:pPr>
            <w:r>
              <w:rPr>
                <w:rFonts w:ascii="Bookman Old Style" w:hAnsi="Bookman Old Style"/>
              </w:rPr>
              <w:t>Looking through color tubes</w:t>
            </w:r>
          </w:p>
        </w:tc>
        <w:tc>
          <w:tcPr>
            <w:tcW w:w="1694" w:type="dxa"/>
          </w:tcPr>
          <w:p w14:paraId="70E2A4B2" w14:textId="0DA63E7C" w:rsidR="00FF18BB" w:rsidRDefault="00D8107C" w:rsidP="00FF18BB">
            <w:pPr>
              <w:jc w:val="center"/>
              <w:rPr>
                <w:rFonts w:ascii="Bookman Old Style" w:hAnsi="Bookman Old Style"/>
              </w:rPr>
            </w:pPr>
            <w:r>
              <w:rPr>
                <w:rFonts w:ascii="Bookman Old Style" w:hAnsi="Bookman Old Style"/>
              </w:rPr>
              <w:t>Muffling and ticking sounds</w:t>
            </w:r>
          </w:p>
        </w:tc>
        <w:tc>
          <w:tcPr>
            <w:tcW w:w="1620" w:type="dxa"/>
          </w:tcPr>
          <w:p w14:paraId="41D53841" w14:textId="0F4FA389" w:rsidR="00FF18BB" w:rsidRDefault="00D8107C" w:rsidP="00FF18BB">
            <w:pPr>
              <w:jc w:val="center"/>
              <w:rPr>
                <w:rFonts w:ascii="Bookman Old Style" w:hAnsi="Bookman Old Style"/>
              </w:rPr>
            </w:pPr>
            <w:r>
              <w:rPr>
                <w:rFonts w:ascii="Bookman Old Style" w:hAnsi="Bookman Old Style"/>
              </w:rPr>
              <w:t>Taking a walk</w:t>
            </w:r>
          </w:p>
        </w:tc>
      </w:tr>
      <w:tr w:rsidR="00FF18BB" w14:paraId="1032B19C" w14:textId="77777777" w:rsidTr="0071129B">
        <w:tc>
          <w:tcPr>
            <w:tcW w:w="2188" w:type="dxa"/>
          </w:tcPr>
          <w:p w14:paraId="2C9E27EC" w14:textId="547302FC" w:rsidR="00FF18BB" w:rsidRPr="00FF18BB" w:rsidRDefault="00FF18BB" w:rsidP="00FF18BB">
            <w:pPr>
              <w:jc w:val="center"/>
              <w:rPr>
                <w:rFonts w:ascii="Bookman Old Style" w:hAnsi="Bookman Old Style"/>
                <w:b/>
              </w:rPr>
            </w:pPr>
            <w:r>
              <w:rPr>
                <w:rFonts w:ascii="Bookman Old Style" w:hAnsi="Bookman Old Style"/>
                <w:b/>
              </w:rPr>
              <w:t>Books &amp; Listening</w:t>
            </w:r>
          </w:p>
        </w:tc>
        <w:tc>
          <w:tcPr>
            <w:tcW w:w="1536" w:type="dxa"/>
          </w:tcPr>
          <w:p w14:paraId="4A6E4EF1" w14:textId="7FA5A5F0" w:rsidR="00FF18BB" w:rsidRDefault="00FF18BB" w:rsidP="00FF18BB">
            <w:pPr>
              <w:jc w:val="center"/>
              <w:rPr>
                <w:rFonts w:ascii="Bookman Old Style" w:hAnsi="Bookman Old Style"/>
              </w:rPr>
            </w:pPr>
            <w:r>
              <w:rPr>
                <w:rFonts w:ascii="Bookman Old Style" w:hAnsi="Bookman Old Style"/>
              </w:rPr>
              <w:t>Learning about senses</w:t>
            </w:r>
          </w:p>
        </w:tc>
        <w:tc>
          <w:tcPr>
            <w:tcW w:w="1466" w:type="dxa"/>
          </w:tcPr>
          <w:p w14:paraId="04D754F6" w14:textId="5460B0F6" w:rsidR="00FF18BB" w:rsidRDefault="00FF18BB" w:rsidP="00FF18BB">
            <w:pPr>
              <w:jc w:val="center"/>
              <w:rPr>
                <w:rFonts w:ascii="Bookman Old Style" w:hAnsi="Bookman Old Style"/>
              </w:rPr>
            </w:pPr>
            <w:r>
              <w:rPr>
                <w:rFonts w:ascii="Bookman Old Style" w:hAnsi="Bookman Old Style"/>
              </w:rPr>
              <w:t>Listening to predictable books</w:t>
            </w:r>
          </w:p>
        </w:tc>
        <w:tc>
          <w:tcPr>
            <w:tcW w:w="1576" w:type="dxa"/>
          </w:tcPr>
          <w:p w14:paraId="53E319F0" w14:textId="699A1F81" w:rsidR="00FF18BB" w:rsidRDefault="00FF18BB" w:rsidP="00FF18BB">
            <w:pPr>
              <w:jc w:val="center"/>
              <w:rPr>
                <w:rFonts w:ascii="Bookman Old Style" w:hAnsi="Bookman Old Style"/>
              </w:rPr>
            </w:pPr>
            <w:r>
              <w:rPr>
                <w:rFonts w:ascii="Bookman Old Style" w:hAnsi="Bookman Old Style"/>
              </w:rPr>
              <w:t>Hearing poetry</w:t>
            </w:r>
          </w:p>
        </w:tc>
        <w:tc>
          <w:tcPr>
            <w:tcW w:w="1694" w:type="dxa"/>
          </w:tcPr>
          <w:p w14:paraId="4A66EB59" w14:textId="0867C068" w:rsidR="00FF18BB" w:rsidRDefault="00FF18BB" w:rsidP="00FF18BB">
            <w:pPr>
              <w:jc w:val="center"/>
              <w:rPr>
                <w:rFonts w:ascii="Bookman Old Style" w:hAnsi="Bookman Old Style"/>
              </w:rPr>
            </w:pPr>
            <w:r>
              <w:rPr>
                <w:rFonts w:ascii="Bookman Old Style" w:hAnsi="Bookman Old Style"/>
              </w:rPr>
              <w:t>Matching sounds and pictures</w:t>
            </w:r>
          </w:p>
        </w:tc>
        <w:tc>
          <w:tcPr>
            <w:tcW w:w="1620" w:type="dxa"/>
          </w:tcPr>
          <w:p w14:paraId="695F8308" w14:textId="463508C7" w:rsidR="00FF18BB" w:rsidRDefault="00D8107C" w:rsidP="00FF18BB">
            <w:pPr>
              <w:jc w:val="center"/>
              <w:rPr>
                <w:rFonts w:ascii="Bookman Old Style" w:hAnsi="Bookman Old Style"/>
              </w:rPr>
            </w:pPr>
            <w:r>
              <w:rPr>
                <w:rFonts w:ascii="Bookman Old Style" w:hAnsi="Bookman Old Style"/>
              </w:rPr>
              <w:t>Hearing car sounds</w:t>
            </w:r>
          </w:p>
        </w:tc>
      </w:tr>
      <w:tr w:rsidR="00FF18BB" w14:paraId="037383DA" w14:textId="77777777" w:rsidTr="0071129B">
        <w:tc>
          <w:tcPr>
            <w:tcW w:w="2188" w:type="dxa"/>
          </w:tcPr>
          <w:p w14:paraId="03D47023" w14:textId="390AB212" w:rsidR="00FF18BB" w:rsidRPr="00FF18BB" w:rsidRDefault="00FF18BB" w:rsidP="00FF18BB">
            <w:pPr>
              <w:jc w:val="center"/>
              <w:rPr>
                <w:rFonts w:ascii="Bookman Old Style" w:hAnsi="Bookman Old Style"/>
                <w:b/>
              </w:rPr>
            </w:pPr>
            <w:r>
              <w:rPr>
                <w:rFonts w:ascii="Bookman Old Style" w:hAnsi="Bookman Old Style"/>
                <w:b/>
              </w:rPr>
              <w:t>Blocks</w:t>
            </w:r>
          </w:p>
        </w:tc>
        <w:tc>
          <w:tcPr>
            <w:tcW w:w="1536" w:type="dxa"/>
          </w:tcPr>
          <w:p w14:paraId="07DEA69D" w14:textId="32CB888A" w:rsidR="00FF18BB" w:rsidRDefault="00FF18BB" w:rsidP="00FF18BB">
            <w:pPr>
              <w:jc w:val="center"/>
              <w:rPr>
                <w:rFonts w:ascii="Bookman Old Style" w:hAnsi="Bookman Old Style"/>
              </w:rPr>
            </w:pPr>
            <w:r>
              <w:rPr>
                <w:rFonts w:ascii="Bookman Old Style" w:hAnsi="Bookman Old Style"/>
              </w:rPr>
              <w:t>Using bristle blocks</w:t>
            </w:r>
          </w:p>
        </w:tc>
        <w:tc>
          <w:tcPr>
            <w:tcW w:w="1466" w:type="dxa"/>
          </w:tcPr>
          <w:p w14:paraId="03AA9BD9" w14:textId="7657B3D3" w:rsidR="00FF18BB" w:rsidRDefault="00FF18BB" w:rsidP="00FF18BB">
            <w:pPr>
              <w:jc w:val="center"/>
              <w:rPr>
                <w:rFonts w:ascii="Bookman Old Style" w:hAnsi="Bookman Old Style"/>
              </w:rPr>
            </w:pPr>
            <w:r>
              <w:rPr>
                <w:rFonts w:ascii="Bookman Old Style" w:hAnsi="Bookman Old Style"/>
              </w:rPr>
              <w:t>Discovering our senses</w:t>
            </w:r>
          </w:p>
        </w:tc>
        <w:tc>
          <w:tcPr>
            <w:tcW w:w="1576" w:type="dxa"/>
          </w:tcPr>
          <w:p w14:paraId="432979E5" w14:textId="0842170E" w:rsidR="00FF18BB" w:rsidRDefault="00FF18BB" w:rsidP="00FF18BB">
            <w:pPr>
              <w:jc w:val="center"/>
              <w:rPr>
                <w:rFonts w:ascii="Bookman Old Style" w:hAnsi="Bookman Old Style"/>
              </w:rPr>
            </w:pPr>
            <w:r>
              <w:rPr>
                <w:rFonts w:ascii="Bookman Old Style" w:hAnsi="Bookman Old Style"/>
              </w:rPr>
              <w:t>Stacking and listening</w:t>
            </w:r>
          </w:p>
        </w:tc>
        <w:tc>
          <w:tcPr>
            <w:tcW w:w="1694" w:type="dxa"/>
          </w:tcPr>
          <w:p w14:paraId="29362A86" w14:textId="06AFBCCC" w:rsidR="00FF18BB" w:rsidRDefault="00FF18BB" w:rsidP="00FF18BB">
            <w:pPr>
              <w:jc w:val="center"/>
              <w:rPr>
                <w:rFonts w:ascii="Bookman Old Style" w:hAnsi="Bookman Old Style"/>
              </w:rPr>
            </w:pPr>
            <w:r>
              <w:rPr>
                <w:rFonts w:ascii="Bookman Old Style" w:hAnsi="Bookman Old Style"/>
              </w:rPr>
              <w:t>Building towers</w:t>
            </w:r>
          </w:p>
        </w:tc>
        <w:tc>
          <w:tcPr>
            <w:tcW w:w="1620" w:type="dxa"/>
          </w:tcPr>
          <w:p w14:paraId="1E0A127A" w14:textId="32E1FC77" w:rsidR="00FF18BB" w:rsidRDefault="00FF18BB" w:rsidP="00FF18BB">
            <w:pPr>
              <w:jc w:val="center"/>
              <w:rPr>
                <w:rFonts w:ascii="Bookman Old Style" w:hAnsi="Bookman Old Style"/>
              </w:rPr>
            </w:pPr>
            <w:r>
              <w:rPr>
                <w:rFonts w:ascii="Bookman Old Style" w:hAnsi="Bookman Old Style"/>
              </w:rPr>
              <w:t>Playing with toy vehicles</w:t>
            </w:r>
          </w:p>
        </w:tc>
      </w:tr>
      <w:tr w:rsidR="00FF18BB" w14:paraId="370A8A1C" w14:textId="77777777" w:rsidTr="0071129B">
        <w:tc>
          <w:tcPr>
            <w:tcW w:w="2188" w:type="dxa"/>
          </w:tcPr>
          <w:p w14:paraId="0195F826" w14:textId="02ED78C0" w:rsidR="00FF18BB" w:rsidRPr="00FF18BB" w:rsidRDefault="00FF18BB" w:rsidP="00FF18BB">
            <w:pPr>
              <w:jc w:val="center"/>
              <w:rPr>
                <w:rFonts w:ascii="Bookman Old Style" w:hAnsi="Bookman Old Style"/>
                <w:b/>
              </w:rPr>
            </w:pPr>
            <w:r>
              <w:rPr>
                <w:rFonts w:ascii="Bookman Old Style" w:hAnsi="Bookman Old Style"/>
                <w:b/>
              </w:rPr>
              <w:t>Music</w:t>
            </w:r>
          </w:p>
        </w:tc>
        <w:tc>
          <w:tcPr>
            <w:tcW w:w="1536" w:type="dxa"/>
          </w:tcPr>
          <w:p w14:paraId="715D74E3" w14:textId="0CD06147" w:rsidR="00FF18BB" w:rsidRDefault="00D8107C" w:rsidP="00FF18BB">
            <w:pPr>
              <w:jc w:val="center"/>
              <w:rPr>
                <w:rFonts w:ascii="Bookman Old Style" w:hAnsi="Bookman Old Style"/>
              </w:rPr>
            </w:pPr>
            <w:r>
              <w:rPr>
                <w:rFonts w:ascii="Bookman Old Style" w:hAnsi="Bookman Old Style"/>
              </w:rPr>
              <w:t>Playing instruments</w:t>
            </w:r>
          </w:p>
        </w:tc>
        <w:tc>
          <w:tcPr>
            <w:tcW w:w="1466" w:type="dxa"/>
          </w:tcPr>
          <w:p w14:paraId="295A1351" w14:textId="34511673" w:rsidR="00FF18BB" w:rsidRDefault="00D8107C" w:rsidP="00FF18BB">
            <w:pPr>
              <w:jc w:val="center"/>
              <w:rPr>
                <w:rFonts w:ascii="Bookman Old Style" w:hAnsi="Bookman Old Style"/>
              </w:rPr>
            </w:pPr>
            <w:r>
              <w:rPr>
                <w:rFonts w:ascii="Bookman Old Style" w:hAnsi="Bookman Old Style"/>
              </w:rPr>
              <w:t>Playing the xylophone</w:t>
            </w:r>
          </w:p>
        </w:tc>
        <w:tc>
          <w:tcPr>
            <w:tcW w:w="1576" w:type="dxa"/>
          </w:tcPr>
          <w:p w14:paraId="7FA3CA30" w14:textId="16E153A4" w:rsidR="00FF18BB" w:rsidRDefault="00D8107C" w:rsidP="00FF18BB">
            <w:pPr>
              <w:jc w:val="center"/>
              <w:rPr>
                <w:rFonts w:ascii="Bookman Old Style" w:hAnsi="Bookman Old Style"/>
              </w:rPr>
            </w:pPr>
            <w:r>
              <w:rPr>
                <w:rFonts w:ascii="Bookman Old Style" w:hAnsi="Bookman Old Style"/>
              </w:rPr>
              <w:t>Inventing noisemakers</w:t>
            </w:r>
          </w:p>
        </w:tc>
        <w:tc>
          <w:tcPr>
            <w:tcW w:w="1694" w:type="dxa"/>
          </w:tcPr>
          <w:p w14:paraId="49908361" w14:textId="3D41F5E3" w:rsidR="00FF18BB" w:rsidRDefault="00D8107C" w:rsidP="00FF18BB">
            <w:pPr>
              <w:jc w:val="center"/>
              <w:rPr>
                <w:rFonts w:ascii="Bookman Old Style" w:hAnsi="Bookman Old Style"/>
              </w:rPr>
            </w:pPr>
            <w:r>
              <w:rPr>
                <w:rFonts w:ascii="Bookman Old Style" w:hAnsi="Bookman Old Style"/>
              </w:rPr>
              <w:t>Listening to animal sounds</w:t>
            </w:r>
          </w:p>
        </w:tc>
        <w:tc>
          <w:tcPr>
            <w:tcW w:w="1620" w:type="dxa"/>
          </w:tcPr>
          <w:p w14:paraId="480D0877" w14:textId="147E7697" w:rsidR="00FF18BB" w:rsidRDefault="00D8107C" w:rsidP="00FF18BB">
            <w:pPr>
              <w:jc w:val="center"/>
              <w:rPr>
                <w:rFonts w:ascii="Bookman Old Style" w:hAnsi="Bookman Old Style"/>
              </w:rPr>
            </w:pPr>
            <w:r>
              <w:rPr>
                <w:rFonts w:ascii="Bookman Old Style" w:hAnsi="Bookman Old Style"/>
              </w:rPr>
              <w:t>Dancing with friends</w:t>
            </w:r>
          </w:p>
        </w:tc>
      </w:tr>
      <w:tr w:rsidR="00FF18BB" w14:paraId="53D82421" w14:textId="77777777" w:rsidTr="0071129B">
        <w:tc>
          <w:tcPr>
            <w:tcW w:w="2188" w:type="dxa"/>
          </w:tcPr>
          <w:p w14:paraId="2A611596" w14:textId="695CF167" w:rsidR="00FF18BB" w:rsidRPr="00FF18BB" w:rsidRDefault="00FF18BB" w:rsidP="00FF18BB">
            <w:pPr>
              <w:jc w:val="center"/>
              <w:rPr>
                <w:rFonts w:ascii="Bookman Old Style" w:hAnsi="Bookman Old Style"/>
                <w:b/>
              </w:rPr>
            </w:pPr>
            <w:r>
              <w:rPr>
                <w:rFonts w:ascii="Bookman Old Style" w:hAnsi="Bookman Old Style"/>
                <w:b/>
              </w:rPr>
              <w:t>Puzzles &amp; Manipulatives</w:t>
            </w:r>
          </w:p>
        </w:tc>
        <w:tc>
          <w:tcPr>
            <w:tcW w:w="1536" w:type="dxa"/>
          </w:tcPr>
          <w:p w14:paraId="6985E4EB" w14:textId="47323E0E" w:rsidR="00FF18BB" w:rsidRDefault="00D8107C" w:rsidP="00FF18BB">
            <w:pPr>
              <w:jc w:val="center"/>
              <w:rPr>
                <w:rFonts w:ascii="Bookman Old Style" w:hAnsi="Bookman Old Style"/>
              </w:rPr>
            </w:pPr>
            <w:r>
              <w:rPr>
                <w:rFonts w:ascii="Bookman Old Style" w:hAnsi="Bookman Old Style"/>
              </w:rPr>
              <w:t>Using a feely tube</w:t>
            </w:r>
          </w:p>
        </w:tc>
        <w:tc>
          <w:tcPr>
            <w:tcW w:w="1466" w:type="dxa"/>
          </w:tcPr>
          <w:p w14:paraId="50AC0BDF" w14:textId="09820D72" w:rsidR="00FF18BB" w:rsidRDefault="00D8107C" w:rsidP="00FF18BB">
            <w:pPr>
              <w:jc w:val="center"/>
              <w:rPr>
                <w:rFonts w:ascii="Bookman Old Style" w:hAnsi="Bookman Old Style"/>
              </w:rPr>
            </w:pPr>
            <w:r>
              <w:rPr>
                <w:rFonts w:ascii="Bookman Old Style" w:hAnsi="Bookman Old Style"/>
              </w:rPr>
              <w:t>Working wooden puzzles</w:t>
            </w:r>
          </w:p>
        </w:tc>
        <w:tc>
          <w:tcPr>
            <w:tcW w:w="1576" w:type="dxa"/>
          </w:tcPr>
          <w:p w14:paraId="7350578E" w14:textId="49F6CD81" w:rsidR="00FF18BB" w:rsidRDefault="00D8107C" w:rsidP="00FF18BB">
            <w:pPr>
              <w:jc w:val="center"/>
              <w:rPr>
                <w:rFonts w:ascii="Bookman Old Style" w:hAnsi="Bookman Old Style"/>
              </w:rPr>
            </w:pPr>
            <w:r>
              <w:rPr>
                <w:rFonts w:ascii="Bookman Old Style" w:hAnsi="Bookman Old Style"/>
              </w:rPr>
              <w:t>Sorting jar lids</w:t>
            </w:r>
          </w:p>
        </w:tc>
        <w:tc>
          <w:tcPr>
            <w:tcW w:w="1694" w:type="dxa"/>
          </w:tcPr>
          <w:p w14:paraId="6C3BD1DA" w14:textId="64A36C93" w:rsidR="00FF18BB" w:rsidRDefault="00D8107C" w:rsidP="00FF18BB">
            <w:pPr>
              <w:jc w:val="center"/>
              <w:rPr>
                <w:rFonts w:ascii="Bookman Old Style" w:hAnsi="Bookman Old Style"/>
              </w:rPr>
            </w:pPr>
            <w:r>
              <w:rPr>
                <w:rFonts w:ascii="Bookman Old Style" w:hAnsi="Bookman Old Style"/>
              </w:rPr>
              <w:t>Working storybook puzzles</w:t>
            </w:r>
          </w:p>
        </w:tc>
        <w:tc>
          <w:tcPr>
            <w:tcW w:w="1620" w:type="dxa"/>
          </w:tcPr>
          <w:p w14:paraId="4DEE8E5B" w14:textId="00A8B14D" w:rsidR="00FF18BB" w:rsidRDefault="00D8107C" w:rsidP="00FF18BB">
            <w:pPr>
              <w:jc w:val="center"/>
              <w:rPr>
                <w:rFonts w:ascii="Bookman Old Style" w:hAnsi="Bookman Old Style"/>
              </w:rPr>
            </w:pPr>
            <w:r>
              <w:rPr>
                <w:rFonts w:ascii="Bookman Old Style" w:hAnsi="Bookman Old Style"/>
              </w:rPr>
              <w:t>Playing a listening game</w:t>
            </w:r>
          </w:p>
        </w:tc>
      </w:tr>
      <w:tr w:rsidR="00FF18BB" w14:paraId="219410AA" w14:textId="77777777" w:rsidTr="0071129B">
        <w:tc>
          <w:tcPr>
            <w:tcW w:w="2188" w:type="dxa"/>
          </w:tcPr>
          <w:p w14:paraId="25EEF57C" w14:textId="35C42B85" w:rsidR="00FF18BB" w:rsidRPr="00FF18BB" w:rsidRDefault="00FF18BB" w:rsidP="00FF18BB">
            <w:pPr>
              <w:jc w:val="center"/>
              <w:rPr>
                <w:rFonts w:ascii="Bookman Old Style" w:hAnsi="Bookman Old Style"/>
                <w:b/>
              </w:rPr>
            </w:pPr>
            <w:r>
              <w:rPr>
                <w:rFonts w:ascii="Bookman Old Style" w:hAnsi="Bookman Old Style"/>
                <w:b/>
              </w:rPr>
              <w:t>Home Living</w:t>
            </w:r>
          </w:p>
        </w:tc>
        <w:tc>
          <w:tcPr>
            <w:tcW w:w="1536" w:type="dxa"/>
          </w:tcPr>
          <w:p w14:paraId="5B4C5450" w14:textId="3AA2AFE8" w:rsidR="00FF18BB" w:rsidRDefault="00D8107C" w:rsidP="00FF18BB">
            <w:pPr>
              <w:jc w:val="center"/>
              <w:rPr>
                <w:rFonts w:ascii="Bookman Old Style" w:hAnsi="Bookman Old Style"/>
              </w:rPr>
            </w:pPr>
            <w:r>
              <w:rPr>
                <w:rFonts w:ascii="Bookman Old Style" w:hAnsi="Bookman Old Style"/>
              </w:rPr>
              <w:t>Measuring oats</w:t>
            </w:r>
          </w:p>
        </w:tc>
        <w:tc>
          <w:tcPr>
            <w:tcW w:w="1466" w:type="dxa"/>
          </w:tcPr>
          <w:p w14:paraId="1A4B58BB" w14:textId="265EA02D" w:rsidR="00FF18BB" w:rsidRDefault="00D8107C" w:rsidP="00FF18BB">
            <w:pPr>
              <w:jc w:val="center"/>
              <w:rPr>
                <w:rFonts w:ascii="Bookman Old Style" w:hAnsi="Bookman Old Style"/>
              </w:rPr>
            </w:pPr>
            <w:r>
              <w:rPr>
                <w:rFonts w:ascii="Bookman Old Style" w:hAnsi="Bookman Old Style"/>
              </w:rPr>
              <w:t>Washing dishes</w:t>
            </w:r>
          </w:p>
        </w:tc>
        <w:tc>
          <w:tcPr>
            <w:tcW w:w="1576" w:type="dxa"/>
          </w:tcPr>
          <w:p w14:paraId="5797C557" w14:textId="46EA3A9C" w:rsidR="00FF18BB" w:rsidRDefault="00D8107C" w:rsidP="00FF18BB">
            <w:pPr>
              <w:jc w:val="center"/>
              <w:rPr>
                <w:rFonts w:ascii="Bookman Old Style" w:hAnsi="Bookman Old Style"/>
              </w:rPr>
            </w:pPr>
            <w:r>
              <w:rPr>
                <w:rFonts w:ascii="Bookman Old Style" w:hAnsi="Bookman Old Style"/>
              </w:rPr>
              <w:t>Listening to home sounds</w:t>
            </w:r>
          </w:p>
        </w:tc>
        <w:tc>
          <w:tcPr>
            <w:tcW w:w="1694" w:type="dxa"/>
          </w:tcPr>
          <w:p w14:paraId="747A786A" w14:textId="721D8011" w:rsidR="00FF18BB" w:rsidRDefault="00D8107C" w:rsidP="00FF18BB">
            <w:pPr>
              <w:jc w:val="center"/>
              <w:rPr>
                <w:rFonts w:ascii="Bookman Old Style" w:hAnsi="Bookman Old Style"/>
              </w:rPr>
            </w:pPr>
            <w:r>
              <w:rPr>
                <w:rFonts w:ascii="Bookman Old Style" w:hAnsi="Bookman Old Style"/>
              </w:rPr>
              <w:t>Preparing fruit salad</w:t>
            </w:r>
          </w:p>
        </w:tc>
        <w:tc>
          <w:tcPr>
            <w:tcW w:w="1620" w:type="dxa"/>
          </w:tcPr>
          <w:p w14:paraId="196A643C" w14:textId="15C7DBDC" w:rsidR="00FF18BB" w:rsidRDefault="00D8107C" w:rsidP="00FF18BB">
            <w:pPr>
              <w:jc w:val="center"/>
              <w:rPr>
                <w:rFonts w:ascii="Bookman Old Style" w:hAnsi="Bookman Old Style"/>
              </w:rPr>
            </w:pPr>
            <w:r>
              <w:rPr>
                <w:rFonts w:ascii="Bookman Old Style" w:hAnsi="Bookman Old Style"/>
              </w:rPr>
              <w:t>Making muffins</w:t>
            </w:r>
          </w:p>
        </w:tc>
      </w:tr>
      <w:tr w:rsidR="00FF18BB" w14:paraId="3303E289" w14:textId="77777777" w:rsidTr="0071129B">
        <w:tc>
          <w:tcPr>
            <w:tcW w:w="2188" w:type="dxa"/>
          </w:tcPr>
          <w:p w14:paraId="48500C72" w14:textId="3D0A63A2" w:rsidR="00FF18BB" w:rsidRPr="00FF18BB" w:rsidRDefault="00FF18BB" w:rsidP="00FF18BB">
            <w:pPr>
              <w:jc w:val="center"/>
              <w:rPr>
                <w:rFonts w:ascii="Bookman Old Style" w:hAnsi="Bookman Old Style"/>
                <w:b/>
              </w:rPr>
            </w:pPr>
            <w:r>
              <w:rPr>
                <w:rFonts w:ascii="Bookman Old Style" w:hAnsi="Bookman Old Style"/>
                <w:b/>
              </w:rPr>
              <w:t>Writing</w:t>
            </w:r>
          </w:p>
        </w:tc>
        <w:tc>
          <w:tcPr>
            <w:tcW w:w="1536" w:type="dxa"/>
          </w:tcPr>
          <w:p w14:paraId="41FA3E37" w14:textId="70D261ED" w:rsidR="00FF18BB" w:rsidRDefault="00FF18BB" w:rsidP="00FF18BB">
            <w:pPr>
              <w:jc w:val="center"/>
              <w:rPr>
                <w:rFonts w:ascii="Bookman Old Style" w:hAnsi="Bookman Old Style"/>
              </w:rPr>
            </w:pPr>
            <w:r>
              <w:rPr>
                <w:rFonts w:ascii="Bookman Old Style" w:hAnsi="Bookman Old Style"/>
              </w:rPr>
              <w:t>Coloring the letter of the week</w:t>
            </w:r>
          </w:p>
        </w:tc>
        <w:tc>
          <w:tcPr>
            <w:tcW w:w="1466" w:type="dxa"/>
          </w:tcPr>
          <w:p w14:paraId="3831A4CA" w14:textId="3A9DD3FE" w:rsidR="00FF18BB" w:rsidRDefault="00FF18BB" w:rsidP="00FF18BB">
            <w:pPr>
              <w:jc w:val="center"/>
              <w:rPr>
                <w:rFonts w:ascii="Bookman Old Style" w:hAnsi="Bookman Old Style"/>
              </w:rPr>
            </w:pPr>
            <w:r>
              <w:rPr>
                <w:rFonts w:ascii="Bookman Old Style" w:hAnsi="Bookman Old Style"/>
              </w:rPr>
              <w:t>Coloring the number of the week</w:t>
            </w:r>
          </w:p>
        </w:tc>
        <w:tc>
          <w:tcPr>
            <w:tcW w:w="1576" w:type="dxa"/>
          </w:tcPr>
          <w:p w14:paraId="638BA6EF" w14:textId="1CB82582" w:rsidR="00FF18BB" w:rsidRDefault="00FF18BB" w:rsidP="00FF18BB">
            <w:pPr>
              <w:jc w:val="center"/>
              <w:rPr>
                <w:rFonts w:ascii="Bookman Old Style" w:hAnsi="Bookman Old Style"/>
              </w:rPr>
            </w:pPr>
            <w:r>
              <w:rPr>
                <w:rFonts w:ascii="Bookman Old Style" w:hAnsi="Bookman Old Style"/>
              </w:rPr>
              <w:t>Tracing the letter of the week</w:t>
            </w:r>
          </w:p>
        </w:tc>
        <w:tc>
          <w:tcPr>
            <w:tcW w:w="1694" w:type="dxa"/>
          </w:tcPr>
          <w:p w14:paraId="7F8FF896" w14:textId="6FD894C5" w:rsidR="00FF18BB" w:rsidRDefault="00FF18BB" w:rsidP="00FF18BB">
            <w:pPr>
              <w:jc w:val="center"/>
              <w:rPr>
                <w:rFonts w:ascii="Bookman Old Style" w:hAnsi="Bookman Old Style"/>
              </w:rPr>
            </w:pPr>
            <w:r>
              <w:rPr>
                <w:rFonts w:ascii="Bookman Old Style" w:hAnsi="Bookman Old Style"/>
              </w:rPr>
              <w:t>Tracing the number of the week</w:t>
            </w:r>
          </w:p>
        </w:tc>
        <w:tc>
          <w:tcPr>
            <w:tcW w:w="1620" w:type="dxa"/>
          </w:tcPr>
          <w:p w14:paraId="5140838F" w14:textId="13A211FC" w:rsidR="00FF18BB" w:rsidRDefault="00FF18BB" w:rsidP="00FF18BB">
            <w:pPr>
              <w:jc w:val="center"/>
              <w:rPr>
                <w:rFonts w:ascii="Bookman Old Style" w:hAnsi="Bookman Old Style"/>
              </w:rPr>
            </w:pPr>
            <w:r>
              <w:rPr>
                <w:rFonts w:ascii="Bookman Old Style" w:hAnsi="Bookman Old Style"/>
              </w:rPr>
              <w:t>Tracing/coloring the shape of the week</w:t>
            </w:r>
          </w:p>
        </w:tc>
      </w:tr>
      <w:tr w:rsidR="00FF18BB" w14:paraId="29AA308A" w14:textId="77777777" w:rsidTr="0071129B">
        <w:tc>
          <w:tcPr>
            <w:tcW w:w="2188" w:type="dxa"/>
          </w:tcPr>
          <w:p w14:paraId="2AFD453C" w14:textId="77777777" w:rsidR="00FF18BB" w:rsidRDefault="00FF18BB" w:rsidP="00FF18BB">
            <w:pPr>
              <w:jc w:val="center"/>
              <w:rPr>
                <w:rFonts w:ascii="Bookman Old Style" w:hAnsi="Bookman Old Style"/>
                <w:b/>
              </w:rPr>
            </w:pPr>
            <w:r>
              <w:rPr>
                <w:rFonts w:ascii="Bookman Old Style" w:hAnsi="Bookman Old Style"/>
                <w:b/>
              </w:rPr>
              <w:t>Kindness Curriculum</w:t>
            </w:r>
          </w:p>
          <w:p w14:paraId="37167697" w14:textId="4B400B34" w:rsidR="00D8107C" w:rsidRPr="00D8107C" w:rsidRDefault="00D8107C" w:rsidP="00FF18BB">
            <w:pPr>
              <w:jc w:val="center"/>
              <w:rPr>
                <w:rFonts w:ascii="Bookman Old Style" w:hAnsi="Bookman Old Style"/>
              </w:rPr>
            </w:pPr>
            <w:r>
              <w:rPr>
                <w:rFonts w:ascii="Bookman Old Style" w:hAnsi="Bookman Old Style"/>
              </w:rPr>
              <w:t>Kiss Pictures</w:t>
            </w:r>
          </w:p>
        </w:tc>
        <w:tc>
          <w:tcPr>
            <w:tcW w:w="1536" w:type="dxa"/>
          </w:tcPr>
          <w:p w14:paraId="73D04A01" w14:textId="06C23FA6" w:rsidR="00FF18BB" w:rsidRDefault="00D8107C" w:rsidP="00FF18BB">
            <w:pPr>
              <w:jc w:val="center"/>
              <w:rPr>
                <w:rFonts w:ascii="Bookman Old Style" w:hAnsi="Bookman Old Style"/>
              </w:rPr>
            </w:pPr>
            <w:r>
              <w:rPr>
                <w:rFonts w:ascii="Bookman Old Style" w:hAnsi="Bookman Old Style"/>
              </w:rPr>
              <w:t>What does love mean?</w:t>
            </w:r>
          </w:p>
        </w:tc>
        <w:tc>
          <w:tcPr>
            <w:tcW w:w="1466" w:type="dxa"/>
          </w:tcPr>
          <w:p w14:paraId="18B40FB0" w14:textId="43A30A55" w:rsidR="00FF18BB" w:rsidRDefault="00D8107C" w:rsidP="00FF18BB">
            <w:pPr>
              <w:jc w:val="center"/>
              <w:rPr>
                <w:rFonts w:ascii="Bookman Old Style" w:hAnsi="Bookman Old Style"/>
              </w:rPr>
            </w:pPr>
            <w:r>
              <w:rPr>
                <w:rFonts w:ascii="Bookman Old Style" w:hAnsi="Bookman Old Style"/>
              </w:rPr>
              <w:t>How do we show we love someone</w:t>
            </w:r>
          </w:p>
        </w:tc>
        <w:tc>
          <w:tcPr>
            <w:tcW w:w="1576" w:type="dxa"/>
          </w:tcPr>
          <w:p w14:paraId="4ECA8836" w14:textId="44C127F0" w:rsidR="00FF18BB" w:rsidRDefault="00D8107C" w:rsidP="00FF18BB">
            <w:pPr>
              <w:jc w:val="center"/>
              <w:rPr>
                <w:rFonts w:ascii="Bookman Old Style" w:hAnsi="Bookman Old Style"/>
              </w:rPr>
            </w:pPr>
            <w:r>
              <w:rPr>
                <w:rFonts w:ascii="Bookman Old Style" w:hAnsi="Bookman Old Style"/>
              </w:rPr>
              <w:t>Doing what we love</w:t>
            </w:r>
          </w:p>
        </w:tc>
        <w:tc>
          <w:tcPr>
            <w:tcW w:w="1694" w:type="dxa"/>
          </w:tcPr>
          <w:p w14:paraId="4AD85F13" w14:textId="6CB55B66" w:rsidR="00FF18BB" w:rsidRDefault="00D8107C" w:rsidP="00FF18BB">
            <w:pPr>
              <w:jc w:val="center"/>
              <w:rPr>
                <w:rFonts w:ascii="Bookman Old Style" w:hAnsi="Bookman Old Style"/>
              </w:rPr>
            </w:pPr>
            <w:r>
              <w:rPr>
                <w:rFonts w:ascii="Bookman Old Style" w:hAnsi="Bookman Old Style"/>
              </w:rPr>
              <w:t>Making faces</w:t>
            </w:r>
          </w:p>
        </w:tc>
        <w:tc>
          <w:tcPr>
            <w:tcW w:w="1620" w:type="dxa"/>
          </w:tcPr>
          <w:p w14:paraId="69C44579" w14:textId="66601D64" w:rsidR="00FF18BB" w:rsidRDefault="00D8107C" w:rsidP="00FF18BB">
            <w:pPr>
              <w:jc w:val="center"/>
              <w:rPr>
                <w:rFonts w:ascii="Bookman Old Style" w:hAnsi="Bookman Old Style"/>
              </w:rPr>
            </w:pPr>
            <w:r>
              <w:rPr>
                <w:rFonts w:ascii="Bookman Old Style" w:hAnsi="Bookman Old Style"/>
              </w:rPr>
              <w:t>Making Kiss Pictures</w:t>
            </w:r>
          </w:p>
        </w:tc>
      </w:tr>
    </w:tbl>
    <w:p w14:paraId="4DFF84FD" w14:textId="77777777" w:rsidR="00FF18BB" w:rsidRPr="00FF18BB" w:rsidRDefault="00FF18BB" w:rsidP="00FF18BB">
      <w:pPr>
        <w:jc w:val="center"/>
        <w:rPr>
          <w:rFonts w:ascii="Bookman Old Style" w:hAnsi="Bookman Old Style"/>
        </w:rPr>
      </w:pPr>
    </w:p>
    <w:sectPr w:rsidR="00FF18BB" w:rsidRPr="00FF1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BB"/>
    <w:rsid w:val="0071129B"/>
    <w:rsid w:val="00B927DC"/>
    <w:rsid w:val="00C20985"/>
    <w:rsid w:val="00C43EAB"/>
    <w:rsid w:val="00D8107C"/>
    <w:rsid w:val="00FF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44EB"/>
  <w15:chartTrackingRefBased/>
  <w15:docId w15:val="{6539463C-20FA-44D0-920B-EC44D8AC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sturgeon</dc:creator>
  <cp:keywords/>
  <dc:description/>
  <cp:lastModifiedBy>Mustard Seed Kidz</cp:lastModifiedBy>
  <cp:revision>2</cp:revision>
  <dcterms:created xsi:type="dcterms:W3CDTF">2020-05-01T16:35:00Z</dcterms:created>
  <dcterms:modified xsi:type="dcterms:W3CDTF">2020-05-01T16:35:00Z</dcterms:modified>
</cp:coreProperties>
</file>